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Taiwan 2 20042024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Samedi 20 avril 2024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Tainan-Kaoshiung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Train 10h52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2km de marche depuis la gare centrale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12h Hôtel San hua enregistrement Depot des bagages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Nous repartons à pied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Départ visite lac du dragon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Pagode du tigre en travaux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Pagode du dragon accessible mais nous ne pouvons Pas monter dans Les étages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15h30 déjeuner Restau touristique pâtes aux champignons Bubble Thé 450NT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17h30 train retour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18h40 pier 2 art center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20h Liouhe night market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Dîner calamar 300NT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Jus +tiger    96NT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21h45 Arrivée hôtel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Dimanche 21 avril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10h bus E02 pour Fo Guang Shan Temple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10h30  arrivée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Visite de ce grand Site 8 grandes pagodes et un grand bouddha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En dessous il y a d’autres statuts de Bouddha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Puis nous allons sur l,’autre site où iimi il y a un Amithaba debout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13h55 bus Retour Hélène apparait.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Dej à la station HSR à côté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Pb de train. Nous partons Vers Cijin. Passage du bac nN 20NT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Quelle agitation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Lundi 22 avril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Kaoshiung-Taitung 11km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Train 9h30-11h32 retard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Office de tourisme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Mis 2000 chacun çc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13h55 bus 8103 pour à Sanxiantai voir le célèbre pont. Arrivée à 15h30 à l’arrêt de bus.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17h bus Retour. Arrêt Station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18h30 Retour à la gare. Achat billets chichan demain 2x192NT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Dîner restau taiwanais près hotel 390NT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7-11 bière bananes 129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20H30 RETOUR Hotel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Mardi 23 avril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2h30 seisme 6.3 hualien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12km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8h pdej sandwich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9h gare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9h40 départ -10h17 chisang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5 minutes de retard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Location de velo dans la rue face à la gare face. 100NT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10h45 ðepart avec l'aide de la loueuse.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Puis nous suivons les pistes. Nous contournons le lac. Puis nous suivons les pistes vers l'est et le sud . des arbres remarquables. Nous prenons la piste du paradis puis nous revenons vers la gare.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14h Nous rendons les vélos.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Et nous allons acheter deux bentos dont la boutique en face de la gare. 230nt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14h25 gare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14h31 Nous montons dans le train rentrant de retour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15h10 Nous prenons le bus pour le musée des beaux-arts qui par malchance et fermé aujourd'hui. Il est en vrai préparation des nouvelles collections et explosions.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Nous nous rabattons donc sur les 2 parcs qui sont sur la côte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Nous reprenons le bus 8109 à zeithiang intersection pour Xuelioju. 10 minutes dW’attente au port puis nous repartons pour un Station. 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16h10? Nous arrivons. Visitor center dame  ne parle pas beaucoup anglais mais competente mais indication sur la visite. Plusieurs blocs de pierres à voir.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17h30 nous partons pied à Jialulan à 1,3km. Site en plein air avec qqs œuvres d'art décevant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18h15 il fait presque nuit. 1 jeune femme nous prend en voiture et nous dépose dans le centre. Retour centre-ville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Puis nous trouvons 19h08 bus 810 pour nous ramener à l’hôtel.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19h30 Dîner 7-11 poulet curry yaourt salade. 254nt puis bières banane 125nt 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20h15 retour hotel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================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Mercredi 24 avril TAICHUNG-TAIPEI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8km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5h reveil journal de bord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9h40 Train taipei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14h10 arrivée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Office de tourisme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15h30 sortie métro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Il faut trouver l'appartement 105 non . Nous partons Vers le 50. Nous trouvons notre logeuse au coin dans la rue.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En fait nous sommes dans une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 pièce privée d'un grand appartement.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16h30 nous partons sous la pluie vers le memoriel Sun Yat Sen. Il est fermé depuis le 26/2 pour restauration. Il y a dds photos a lexterieur pour montrer l’interieur. Le parc est beau.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17h30 à cause de la pluie nous rentrons. Nous passons devant le dome.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 Batiment Cts chinese télévision chinoise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Supermarché 976nt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Plaque à induction difficile pour la cuisine.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Difficile pour la cuisson du poisson.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,=====/==///=/==========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Jeudi 25 avril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Yeliu Geopark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6h30 reveil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8h30 départ app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8h55 arrivée terminal bus depart prévu à 9h15 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heure départ 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9h05 départ bus 1815 terminal Kuo-Kang côté  est de la Main station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Pluie et embouteillages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10h35 bus arrivée 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Cc 1000x2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Icard 200nt/p achats eau 49nt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Entrée gratuite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Visite de 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13h40 Déjeuner palourdes am soupe 520nt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≈===============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Vendredi 26 avril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8h30 départ 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9h25 métro Jiantan bus R5 qui part tous les 5 minutes. Nous arrivons au bus terminalc xANGMING SHAN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Visitor Center personnel ne parle pas anglais ou très peu- nul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Visite des fumeroles bus 108 rouge. La pluie se met à tomber.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Cela devient le déluge.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Nous rentrons sur Taipei. Visite du quartier de Beitou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Déjeuner 7-11 bœuf au riz 252nt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Parcours le long de la riviere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Bains chauds 60nt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Samedi 27 avril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14km cc2000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10h départ Tour 101 600/p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13h20 métro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Quartier de l'ELECTRONIQUE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Guabhua electronics plazza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Achat aptateur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15h30 déjeuner soupe 250nt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16hv ferrée départ temple Baoan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Temple de confucîus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Musiqu e à côté baoan théâtre chinois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Fruits 217nt Courses 293nt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19h30 retour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20h30 arrivée rbnb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Télé tv5 monde toulouse-racing96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Dimanche 28 avril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E et Shifen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_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